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D4" w:rsidRPr="00787BD4" w:rsidRDefault="00787BD4" w:rsidP="00787BD4">
      <w:pPr>
        <w:shd w:val="clear" w:color="auto" w:fill="FFFFFF"/>
        <w:autoSpaceDE w:val="0"/>
        <w:autoSpaceDN w:val="0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КАМЧАТСКИЙ КРАЙ</w:t>
      </w:r>
    </w:p>
    <w:p w:rsidR="00787BD4" w:rsidRPr="00787BD4" w:rsidRDefault="00787BD4" w:rsidP="00787BD4">
      <w:pPr>
        <w:shd w:val="clear" w:color="auto" w:fill="FFFFFF"/>
        <w:autoSpaceDE w:val="0"/>
        <w:autoSpaceDN w:val="0"/>
        <w:spacing w:after="0" w:line="240" w:lineRule="auto"/>
        <w:ind w:left="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ЕЛИЗОВСКИЙ МУНИЦИПАЛЬНЫЙ РАЙОН</w:t>
      </w:r>
    </w:p>
    <w:p w:rsidR="00787BD4" w:rsidRPr="00787BD4" w:rsidRDefault="00787BD4" w:rsidP="00787BD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7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87BD4" w:rsidRPr="00787BD4" w:rsidRDefault="00787BD4" w:rsidP="00787BD4">
      <w:pPr>
        <w:shd w:val="clear" w:color="auto" w:fill="FFFFFF"/>
        <w:autoSpaceDE w:val="0"/>
        <w:autoSpaceDN w:val="0"/>
        <w:spacing w:after="0" w:line="240" w:lineRule="auto"/>
        <w:ind w:left="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ВУЛКАННОГО ГОРОДСКОГО ПОСЕЛЕНИЯ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</w:p>
    <w:p w:rsidR="00787BD4" w:rsidRPr="00787BD4" w:rsidRDefault="00787BD4" w:rsidP="00787BD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7BD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28 февраля 2022 года</w:t>
      </w:r>
      <w:r w:rsidRPr="00787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87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Pr="00787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Pr="00787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  <w:r w:rsidRPr="00787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7246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6062"/>
        <w:gridCol w:w="4111"/>
      </w:tblGrid>
      <w:tr w:rsidR="00787BD4" w:rsidRPr="00787BD4" w:rsidTr="00535D9F">
        <w:trPr>
          <w:trHeight w:val="1370"/>
        </w:trPr>
        <w:tc>
          <w:tcPr>
            <w:tcW w:w="6062" w:type="dxa"/>
            <w:shd w:val="clear" w:color="auto" w:fill="auto"/>
          </w:tcPr>
          <w:p w:rsidR="00787BD4" w:rsidRPr="00787BD4" w:rsidRDefault="00787BD4" w:rsidP="00787BD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Плана</w:t>
            </w:r>
            <w:r w:rsidRPr="00787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мероприятий по реализации в 2022–2025 годах на территории </w:t>
            </w:r>
            <w:proofErr w:type="spellStart"/>
            <w:r w:rsidRPr="00787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Вулканного</w:t>
            </w:r>
            <w:proofErr w:type="spellEnd"/>
            <w:r w:rsidRPr="00787B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городского поселения Стратегии государственной антинаркотической политики Российской Федерации на период до 2030 года </w:t>
            </w:r>
          </w:p>
          <w:p w:rsidR="00787BD4" w:rsidRPr="00787BD4" w:rsidRDefault="00787BD4" w:rsidP="00787BD4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ind w:right="-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787BD4" w:rsidRPr="00787BD4" w:rsidRDefault="00787BD4" w:rsidP="00787BD4">
            <w:pPr>
              <w:autoSpaceDE w:val="0"/>
              <w:autoSpaceDN w:val="0"/>
              <w:spacing w:after="0" w:line="240" w:lineRule="auto"/>
              <w:ind w:left="-288" w:firstLine="288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bookmarkStart w:id="0" w:name="_GoBack"/>
            <w:bookmarkEnd w:id="0"/>
          </w:p>
        </w:tc>
      </w:tr>
    </w:tbl>
    <w:p w:rsidR="00787BD4" w:rsidRPr="00787BD4" w:rsidRDefault="00787BD4" w:rsidP="00787BD4">
      <w:pPr>
        <w:autoSpaceDE w:val="0"/>
        <w:autoSpaceDN w:val="0"/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целях реализации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Стратегии</w:t>
      </w:r>
      <w:r w:rsidRPr="00787BD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787BD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антинаркотической</w:t>
      </w:r>
      <w:r w:rsidRPr="00787BD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политики Российской Федерации на период до 2030 года, утвержденной Указом</w:t>
      </w:r>
      <w:r w:rsidRPr="00787BD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Президента</w:t>
      </w:r>
      <w:r w:rsidRPr="00787BD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787B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787BD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от 23.11.2020</w:t>
      </w:r>
      <w:r w:rsidRPr="00787B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87B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>733</w:t>
      </w:r>
      <w:r w:rsidRPr="00787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администрация </w:t>
      </w:r>
      <w:proofErr w:type="spellStart"/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Вулканного</w:t>
      </w:r>
      <w:proofErr w:type="spellEnd"/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7BD4" w:rsidRPr="00787BD4" w:rsidRDefault="00787BD4" w:rsidP="00787BD4">
      <w:pPr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7BD4" w:rsidRPr="00787BD4" w:rsidRDefault="00787BD4" w:rsidP="00787BD4">
      <w:pPr>
        <w:suppressAutoHyphens/>
        <w:autoSpaceDN w:val="0"/>
        <w:spacing w:after="0" w:line="240" w:lineRule="auto"/>
        <w:ind w:right="-5"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</w:pP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1.</w:t>
      </w: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  <w:t xml:space="preserve">Утвердить </w:t>
      </w:r>
      <w:hyperlink r:id="rId5" w:anchor="5">
        <w:r w:rsidRPr="00787BD4">
          <w:rPr>
            <w:rFonts w:ascii="Times New Roman" w:eastAsia="Times New Roman" w:hAnsi="Times New Roman" w:cs="Times New Roman"/>
            <w:bCs/>
            <w:kern w:val="3"/>
            <w:sz w:val="28"/>
            <w:szCs w:val="28"/>
            <w:lang w:eastAsia="zh-CN"/>
          </w:rPr>
          <w:t>План</w:t>
        </w:r>
      </w:hyperlink>
      <w:r w:rsidRPr="00787BD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 xml:space="preserve"> мероприятий по реализации в 2022–2025 годах на территории </w:t>
      </w:r>
      <w:proofErr w:type="spellStart"/>
      <w:r w:rsidRPr="00787BD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>Вулканного</w:t>
      </w:r>
      <w:proofErr w:type="spellEnd"/>
      <w:r w:rsidRPr="00787BD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 xml:space="preserve"> городского поселения Стратегии государственной антинаркотической политики Российской Федерации на период до 2030 года</w:t>
      </w: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r w:rsidRPr="00787BD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>согласно приложению к настоящему постановлению.</w:t>
      </w:r>
    </w:p>
    <w:p w:rsidR="00787BD4" w:rsidRPr="00787BD4" w:rsidRDefault="00787BD4" w:rsidP="00787BD4">
      <w:pPr>
        <w:suppressAutoHyphens/>
        <w:autoSpaceDN w:val="0"/>
        <w:spacing w:after="0" w:line="240" w:lineRule="auto"/>
        <w:ind w:right="-5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2.</w:t>
      </w: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  <w:t xml:space="preserve">Опубликовать настоящее Постановление в сети Интернет по адресу 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www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vulcangp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emr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kam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gov.ru на официальном сайте  исполнительных органов государственной власти Камчатского края, обнародовать его на информационном стенде администрации 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Вулканного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городского поселения и в муниципальной библиотеке посёлка </w:t>
      </w:r>
      <w:proofErr w:type="spellStart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Вулканный</w:t>
      </w:r>
      <w:proofErr w:type="spellEnd"/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в день подписания.</w:t>
      </w:r>
    </w:p>
    <w:p w:rsidR="00787BD4" w:rsidRPr="00787BD4" w:rsidRDefault="00787BD4" w:rsidP="00787BD4">
      <w:pPr>
        <w:suppressAutoHyphens/>
        <w:autoSpaceDN w:val="0"/>
        <w:spacing w:after="0" w:line="240" w:lineRule="auto"/>
        <w:ind w:right="-5"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3.</w:t>
      </w:r>
      <w:r w:rsidRPr="00787BD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  <w:t>Настоящее Постановление вступает в силу после дня его официального обнародования.</w:t>
      </w:r>
    </w:p>
    <w:p w:rsidR="00787BD4" w:rsidRPr="00787BD4" w:rsidRDefault="00787BD4" w:rsidP="00787BD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7BD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787BD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87BD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87BD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87BD4" w:rsidRPr="00787BD4" w:rsidRDefault="00787BD4" w:rsidP="00787BD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BD4" w:rsidRPr="00787BD4" w:rsidRDefault="00787BD4" w:rsidP="00787BD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BD4" w:rsidRPr="00787BD4" w:rsidRDefault="00787BD4" w:rsidP="00787BD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BD4" w:rsidRPr="00787BD4" w:rsidRDefault="00787BD4" w:rsidP="00787BD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BD4" w:rsidRPr="00787BD4" w:rsidRDefault="00787BD4" w:rsidP="00787BD4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Вулканного</w:t>
      </w:r>
      <w:proofErr w:type="spellEnd"/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 поселения</w:t>
      </w: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Смолин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BD4" w:rsidRPr="00787BD4" w:rsidRDefault="00787BD4" w:rsidP="00787B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BD4" w:rsidRPr="00787BD4" w:rsidRDefault="00787BD4" w:rsidP="00787B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787B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Разослать: Прокуратура, Отдел экономических и имущественных отношений администрации </w:t>
      </w:r>
      <w:proofErr w:type="spellStart"/>
      <w:r w:rsidRPr="00787BD4">
        <w:rPr>
          <w:rFonts w:ascii="Times New Roman" w:eastAsia="Times New Roman" w:hAnsi="Times New Roman" w:cs="Times New Roman"/>
          <w:sz w:val="20"/>
          <w:szCs w:val="20"/>
          <w:lang w:eastAsia="ru-RU"/>
        </w:rPr>
        <w:t>Вулканного</w:t>
      </w:r>
      <w:proofErr w:type="spellEnd"/>
      <w:r w:rsidRPr="00787B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ГП</w:t>
      </w:r>
    </w:p>
    <w:p w:rsidR="00787BD4" w:rsidRPr="00787BD4" w:rsidRDefault="00787BD4" w:rsidP="00787B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4C6" w:rsidRDefault="007246BA"/>
    <w:sectPr w:rsidR="00254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3A"/>
    <w:rsid w:val="007246BA"/>
    <w:rsid w:val="00787BD4"/>
    <w:rsid w:val="0099003A"/>
    <w:rsid w:val="009A3377"/>
    <w:rsid w:val="00A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061181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2022-02-25T00:37:00Z</cp:lastPrinted>
  <dcterms:created xsi:type="dcterms:W3CDTF">2022-02-24T23:59:00Z</dcterms:created>
  <dcterms:modified xsi:type="dcterms:W3CDTF">2022-02-25T00:37:00Z</dcterms:modified>
</cp:coreProperties>
</file>